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1D" w:rsidRPr="00D97272" w:rsidRDefault="00D97272" w:rsidP="00EE761D">
      <w:pPr>
        <w:pStyle w:val="StandardWeb"/>
        <w:shd w:val="clear" w:color="auto" w:fill="FFFFFF"/>
        <w:spacing w:before="0" w:beforeAutospacing="0" w:line="422" w:lineRule="atLeast"/>
        <w:rPr>
          <w:rFonts w:ascii="Arial" w:hAnsi="Arial" w:cs="Arial"/>
          <w:b/>
          <w:color w:val="212529"/>
          <w:sz w:val="26"/>
          <w:szCs w:val="26"/>
        </w:rPr>
      </w:pPr>
      <w:r w:rsidRPr="00D97272">
        <w:rPr>
          <w:rFonts w:ascii="Arial" w:hAnsi="Arial" w:cs="Arial"/>
          <w:b/>
          <w:color w:val="212529"/>
          <w:sz w:val="26"/>
          <w:szCs w:val="26"/>
        </w:rPr>
        <w:t>Matična škola</w:t>
      </w:r>
    </w:p>
    <w:p w:rsidR="00EE761D" w:rsidRDefault="00EE761D" w:rsidP="00EE761D">
      <w:pPr>
        <w:pStyle w:val="StandardWeb"/>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Razredna nastava:</w:t>
      </w:r>
    </w:p>
    <w:p w:rsidR="006156FF" w:rsidRDefault="00D97272" w:rsidP="00EE761D">
      <w:pPr>
        <w:pStyle w:val="StandardWeb"/>
        <w:numPr>
          <w:ilvl w:val="0"/>
          <w:numId w:val="2"/>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 xml:space="preserve">RASPORED ULAZA I IZLAZA IZ ŠKOLE: </w:t>
      </w:r>
    </w:p>
    <w:p w:rsidR="00EE761D" w:rsidRDefault="00EE761D" w:rsidP="006156FF">
      <w:pPr>
        <w:pStyle w:val="StandardWeb"/>
        <w:numPr>
          <w:ilvl w:val="0"/>
          <w:numId w:val="3"/>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1a i 1b razred ulaze na ULAZ ZA RAZREDNU NASTAVU (kao i do sada)</w:t>
      </w:r>
    </w:p>
    <w:p w:rsidR="006156FF" w:rsidRDefault="006156FF" w:rsidP="006156FF">
      <w:pPr>
        <w:pStyle w:val="StandardWeb"/>
        <w:numPr>
          <w:ilvl w:val="0"/>
          <w:numId w:val="3"/>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2a i 2b ulaze na GLAVNI ULAZ</w:t>
      </w:r>
    </w:p>
    <w:p w:rsidR="006156FF" w:rsidRDefault="006156FF" w:rsidP="006156FF">
      <w:pPr>
        <w:pStyle w:val="StandardWeb"/>
        <w:numPr>
          <w:ilvl w:val="0"/>
          <w:numId w:val="3"/>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3a i 4a ulaze na ULAZ KOD UČIONICE ENGLESKOG JEZIKA – NASUPROT GLAVNOM ULAZU</w:t>
      </w:r>
    </w:p>
    <w:p w:rsidR="006156FF" w:rsidRDefault="006156FF" w:rsidP="006156FF">
      <w:pPr>
        <w:pStyle w:val="StandardWeb"/>
        <w:numPr>
          <w:ilvl w:val="0"/>
          <w:numId w:val="3"/>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3b i 4b ulaze na ULAZ KOD DVORANE</w:t>
      </w:r>
    </w:p>
    <w:p w:rsidR="006156FF" w:rsidRDefault="006156FF" w:rsidP="006156FF">
      <w:pPr>
        <w:pStyle w:val="StandardWeb"/>
        <w:shd w:val="clear" w:color="auto" w:fill="FFFFFF"/>
        <w:spacing w:before="0" w:beforeAutospacing="0" w:line="422" w:lineRule="atLeast"/>
        <w:ind w:left="1440"/>
        <w:rPr>
          <w:rFonts w:ascii="Arial" w:hAnsi="Arial" w:cs="Arial"/>
          <w:color w:val="212529"/>
          <w:sz w:val="26"/>
          <w:szCs w:val="26"/>
        </w:rPr>
      </w:pPr>
      <w:r>
        <w:rPr>
          <w:rFonts w:ascii="Arial" w:hAnsi="Arial" w:cs="Arial"/>
          <w:color w:val="212529"/>
          <w:sz w:val="26"/>
          <w:szCs w:val="26"/>
        </w:rPr>
        <w:t>(SVI ULAZI BIT ĆE OBILJEŽENI I NA SVAKOM ULAZU ĆE BITI DEŽURNA OSOBA ZA PRIJEM UČENIKA)</w:t>
      </w:r>
    </w:p>
    <w:p w:rsidR="006156FF" w:rsidRDefault="006156FF" w:rsidP="006156FF">
      <w:pPr>
        <w:pStyle w:val="StandardWeb"/>
        <w:numPr>
          <w:ilvl w:val="0"/>
          <w:numId w:val="2"/>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UČIONICE:</w:t>
      </w:r>
    </w:p>
    <w:p w:rsidR="006156FF" w:rsidRDefault="008E662F" w:rsidP="006156FF">
      <w:pPr>
        <w:pStyle w:val="StandardWeb"/>
        <w:numPr>
          <w:ilvl w:val="0"/>
          <w:numId w:val="4"/>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1a i 1b</w:t>
      </w:r>
      <w:bookmarkStart w:id="0" w:name="_GoBack"/>
      <w:bookmarkEnd w:id="0"/>
      <w:r w:rsidR="006156FF">
        <w:rPr>
          <w:rFonts w:ascii="Arial" w:hAnsi="Arial" w:cs="Arial"/>
          <w:color w:val="212529"/>
          <w:sz w:val="26"/>
          <w:szCs w:val="26"/>
        </w:rPr>
        <w:t xml:space="preserve"> idu u svoje uobičajene učionice</w:t>
      </w:r>
    </w:p>
    <w:p w:rsidR="006156FF" w:rsidRDefault="006156FF" w:rsidP="006156FF">
      <w:pPr>
        <w:pStyle w:val="StandardWeb"/>
        <w:numPr>
          <w:ilvl w:val="0"/>
          <w:numId w:val="4"/>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2a i 2b idu u svoje uobičajene učionice</w:t>
      </w:r>
    </w:p>
    <w:p w:rsidR="006156FF" w:rsidRDefault="006156FF" w:rsidP="006156FF">
      <w:pPr>
        <w:pStyle w:val="StandardWeb"/>
        <w:numPr>
          <w:ilvl w:val="0"/>
          <w:numId w:val="4"/>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3a – učionica engleskog jezika</w:t>
      </w:r>
    </w:p>
    <w:p w:rsidR="006156FF" w:rsidRDefault="006156FF" w:rsidP="006156FF">
      <w:pPr>
        <w:pStyle w:val="StandardWeb"/>
        <w:numPr>
          <w:ilvl w:val="0"/>
          <w:numId w:val="4"/>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4a –</w:t>
      </w:r>
      <w:r w:rsidR="00D97272">
        <w:rPr>
          <w:rFonts w:ascii="Arial" w:hAnsi="Arial" w:cs="Arial"/>
          <w:color w:val="212529"/>
          <w:sz w:val="26"/>
          <w:szCs w:val="26"/>
        </w:rPr>
        <w:t xml:space="preserve"> učionica</w:t>
      </w:r>
      <w:r>
        <w:rPr>
          <w:rFonts w:ascii="Arial" w:hAnsi="Arial" w:cs="Arial"/>
          <w:color w:val="212529"/>
          <w:sz w:val="26"/>
          <w:szCs w:val="26"/>
        </w:rPr>
        <w:t xml:space="preserve"> biologije – kemije</w:t>
      </w:r>
    </w:p>
    <w:p w:rsidR="006156FF" w:rsidRDefault="006156FF" w:rsidP="006156FF">
      <w:pPr>
        <w:pStyle w:val="StandardWeb"/>
        <w:numPr>
          <w:ilvl w:val="0"/>
          <w:numId w:val="4"/>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3b – prva učionica matematike</w:t>
      </w:r>
    </w:p>
    <w:p w:rsidR="006156FF" w:rsidRDefault="006156FF" w:rsidP="006156FF">
      <w:pPr>
        <w:pStyle w:val="StandardWeb"/>
        <w:numPr>
          <w:ilvl w:val="0"/>
          <w:numId w:val="4"/>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4b – druga učionica matematike</w:t>
      </w:r>
    </w:p>
    <w:p w:rsidR="006156FF" w:rsidRDefault="006156FF" w:rsidP="006156FF">
      <w:pPr>
        <w:pStyle w:val="StandardWeb"/>
        <w:numPr>
          <w:ilvl w:val="0"/>
          <w:numId w:val="2"/>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GARDEROBA:</w:t>
      </w:r>
    </w:p>
    <w:p w:rsidR="006156FF" w:rsidRDefault="006156FF" w:rsidP="006156FF">
      <w:pPr>
        <w:pStyle w:val="StandardWeb"/>
        <w:numPr>
          <w:ilvl w:val="0"/>
          <w:numId w:val="5"/>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1a, 1b, 2a, 2b – koriste svoje uobičajene garderobe</w:t>
      </w:r>
    </w:p>
    <w:p w:rsidR="006156FF" w:rsidRDefault="006156FF" w:rsidP="006156FF">
      <w:pPr>
        <w:pStyle w:val="StandardWeb"/>
        <w:numPr>
          <w:ilvl w:val="0"/>
          <w:numId w:val="5"/>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3a i 4a - koriste garderobe predmetne nastave</w:t>
      </w:r>
    </w:p>
    <w:p w:rsidR="006156FF" w:rsidRDefault="006156FF" w:rsidP="006156FF">
      <w:pPr>
        <w:pStyle w:val="StandardWeb"/>
        <w:numPr>
          <w:ilvl w:val="0"/>
          <w:numId w:val="5"/>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3b i 4b – koriste garderobe unutar svlačionica ispred dvorane</w:t>
      </w:r>
    </w:p>
    <w:p w:rsidR="00EE761D" w:rsidRDefault="00D97272" w:rsidP="006156FF">
      <w:pPr>
        <w:pStyle w:val="StandardWeb"/>
        <w:numPr>
          <w:ilvl w:val="0"/>
          <w:numId w:val="2"/>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SANITARNI ČVOR:</w:t>
      </w:r>
    </w:p>
    <w:p w:rsidR="006156FF" w:rsidRDefault="006156FF" w:rsidP="006156FF">
      <w:pPr>
        <w:pStyle w:val="StandardWeb"/>
        <w:numPr>
          <w:ilvl w:val="0"/>
          <w:numId w:val="6"/>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1a, 1b, 2b – koriste uobičajene prostorije za wc i pranje ruku</w:t>
      </w:r>
    </w:p>
    <w:p w:rsidR="006156FF" w:rsidRDefault="006156FF" w:rsidP="006156FF">
      <w:pPr>
        <w:pStyle w:val="StandardWeb"/>
        <w:numPr>
          <w:ilvl w:val="0"/>
          <w:numId w:val="6"/>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2a – koristi svoj uobičajeni prostor za wc i pranje ruku</w:t>
      </w:r>
    </w:p>
    <w:p w:rsidR="006156FF" w:rsidRDefault="006156FF" w:rsidP="006156FF">
      <w:pPr>
        <w:pStyle w:val="StandardWeb"/>
        <w:numPr>
          <w:ilvl w:val="0"/>
          <w:numId w:val="6"/>
        </w:numPr>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3a i 4a – koriste wc i prostor za pranje ruku predmetne nastave</w:t>
      </w:r>
    </w:p>
    <w:p w:rsidR="006156FF" w:rsidRDefault="006156FF" w:rsidP="001647E4">
      <w:pPr>
        <w:pStyle w:val="StandardWeb"/>
        <w:numPr>
          <w:ilvl w:val="0"/>
          <w:numId w:val="6"/>
        </w:numPr>
        <w:shd w:val="clear" w:color="auto" w:fill="FFFFFF"/>
        <w:spacing w:before="0" w:beforeAutospacing="0" w:line="422" w:lineRule="atLeast"/>
        <w:jc w:val="both"/>
        <w:rPr>
          <w:rFonts w:ascii="Arial" w:hAnsi="Arial" w:cs="Arial"/>
          <w:color w:val="212529"/>
          <w:sz w:val="26"/>
          <w:szCs w:val="26"/>
        </w:rPr>
      </w:pPr>
      <w:r>
        <w:rPr>
          <w:rFonts w:ascii="Arial" w:hAnsi="Arial" w:cs="Arial"/>
          <w:color w:val="212529"/>
          <w:sz w:val="26"/>
          <w:szCs w:val="26"/>
        </w:rPr>
        <w:lastRenderedPageBreak/>
        <w:t xml:space="preserve">3b i 4b – koriste wc i umivaonike u prostorima svlačionica ispred dvorane </w:t>
      </w:r>
    </w:p>
    <w:p w:rsidR="006156FF" w:rsidRDefault="006156FF" w:rsidP="001647E4">
      <w:pPr>
        <w:pStyle w:val="StandardWeb"/>
        <w:numPr>
          <w:ilvl w:val="0"/>
          <w:numId w:val="6"/>
        </w:numPr>
        <w:shd w:val="clear" w:color="auto" w:fill="FFFFFF"/>
        <w:spacing w:before="0" w:beforeAutospacing="0" w:line="422" w:lineRule="atLeast"/>
        <w:jc w:val="both"/>
        <w:rPr>
          <w:rFonts w:ascii="Arial" w:hAnsi="Arial" w:cs="Arial"/>
          <w:color w:val="212529"/>
          <w:sz w:val="26"/>
          <w:szCs w:val="26"/>
        </w:rPr>
      </w:pPr>
      <w:r>
        <w:rPr>
          <w:rFonts w:ascii="Arial" w:hAnsi="Arial" w:cs="Arial"/>
          <w:color w:val="212529"/>
          <w:sz w:val="26"/>
          <w:szCs w:val="26"/>
        </w:rPr>
        <w:t>(svaki razred ima svoje prostorije i bit će obilježene – u prostore kupaonica ulaze jedan po jedan učenik)</w:t>
      </w:r>
    </w:p>
    <w:p w:rsidR="006156FF" w:rsidRDefault="006156FF" w:rsidP="001647E4">
      <w:pPr>
        <w:pStyle w:val="StandardWeb"/>
        <w:numPr>
          <w:ilvl w:val="0"/>
          <w:numId w:val="2"/>
        </w:numPr>
        <w:shd w:val="clear" w:color="auto" w:fill="FFFFFF"/>
        <w:spacing w:before="0" w:beforeAutospacing="0" w:line="422" w:lineRule="atLeast"/>
        <w:jc w:val="both"/>
        <w:rPr>
          <w:rFonts w:ascii="Arial" w:hAnsi="Arial" w:cs="Arial"/>
          <w:color w:val="212529"/>
          <w:sz w:val="26"/>
          <w:szCs w:val="26"/>
        </w:rPr>
      </w:pPr>
      <w:r>
        <w:rPr>
          <w:rFonts w:ascii="Arial" w:hAnsi="Arial" w:cs="Arial"/>
          <w:color w:val="212529"/>
          <w:sz w:val="26"/>
          <w:szCs w:val="26"/>
        </w:rPr>
        <w:t>DOLAZAK U ŠKOLU</w:t>
      </w:r>
    </w:p>
    <w:p w:rsidR="006156FF" w:rsidRDefault="006156FF" w:rsidP="001647E4">
      <w:pPr>
        <w:pStyle w:val="StandardWeb"/>
        <w:numPr>
          <w:ilvl w:val="0"/>
          <w:numId w:val="7"/>
        </w:numPr>
        <w:shd w:val="clear" w:color="auto" w:fill="FFFFFF"/>
        <w:spacing w:before="0" w:beforeAutospacing="0" w:line="422" w:lineRule="atLeast"/>
        <w:jc w:val="both"/>
        <w:rPr>
          <w:rFonts w:ascii="Arial" w:hAnsi="Arial" w:cs="Arial"/>
          <w:color w:val="212529"/>
          <w:sz w:val="26"/>
          <w:szCs w:val="26"/>
        </w:rPr>
      </w:pPr>
      <w:r>
        <w:rPr>
          <w:rFonts w:ascii="Arial" w:hAnsi="Arial" w:cs="Arial"/>
          <w:color w:val="212529"/>
          <w:sz w:val="26"/>
          <w:szCs w:val="26"/>
        </w:rPr>
        <w:t>Ukoliko više učenika prilazi u isto vrijeme ulazu škole, molimo da se pridržavaju propisane udaljenosti od 1,5 m.</w:t>
      </w:r>
    </w:p>
    <w:p w:rsidR="006156FF" w:rsidRDefault="006156FF" w:rsidP="001647E4">
      <w:pPr>
        <w:pStyle w:val="StandardWeb"/>
        <w:numPr>
          <w:ilvl w:val="0"/>
          <w:numId w:val="7"/>
        </w:numPr>
        <w:shd w:val="clear" w:color="auto" w:fill="FFFFFF"/>
        <w:spacing w:before="0" w:beforeAutospacing="0" w:line="422" w:lineRule="atLeast"/>
        <w:jc w:val="both"/>
        <w:rPr>
          <w:rFonts w:ascii="Arial" w:hAnsi="Arial" w:cs="Arial"/>
          <w:color w:val="212529"/>
          <w:sz w:val="26"/>
          <w:szCs w:val="26"/>
        </w:rPr>
      </w:pPr>
      <w:r>
        <w:rPr>
          <w:rFonts w:ascii="Arial" w:hAnsi="Arial" w:cs="Arial"/>
          <w:color w:val="212529"/>
          <w:sz w:val="26"/>
          <w:szCs w:val="26"/>
        </w:rPr>
        <w:t>Odmah će biti pušteni u školu, presvlače se u garderobi, peru ruke i odlaze na svoje mjesto.</w:t>
      </w:r>
    </w:p>
    <w:p w:rsidR="006156FF" w:rsidRDefault="006156FF" w:rsidP="001647E4">
      <w:pPr>
        <w:pStyle w:val="StandardWeb"/>
        <w:numPr>
          <w:ilvl w:val="0"/>
          <w:numId w:val="7"/>
        </w:numPr>
        <w:shd w:val="clear" w:color="auto" w:fill="FFFFFF"/>
        <w:spacing w:before="0" w:beforeAutospacing="0" w:line="422" w:lineRule="atLeast"/>
        <w:jc w:val="both"/>
        <w:rPr>
          <w:rFonts w:ascii="Arial" w:hAnsi="Arial" w:cs="Arial"/>
          <w:color w:val="212529"/>
          <w:sz w:val="26"/>
          <w:szCs w:val="26"/>
        </w:rPr>
      </w:pPr>
      <w:r>
        <w:rPr>
          <w:rFonts w:ascii="Arial" w:hAnsi="Arial" w:cs="Arial"/>
          <w:color w:val="212529"/>
          <w:sz w:val="26"/>
          <w:szCs w:val="26"/>
        </w:rPr>
        <w:t>Svako dijete u svakoj učionici imat će svoje mjesto za svojim stolom kojeg neće dijeliti s drugim djetetom</w:t>
      </w:r>
    </w:p>
    <w:p w:rsidR="006156FF" w:rsidRDefault="006156FF" w:rsidP="001647E4">
      <w:pPr>
        <w:pStyle w:val="StandardWeb"/>
        <w:numPr>
          <w:ilvl w:val="0"/>
          <w:numId w:val="2"/>
        </w:numPr>
        <w:shd w:val="clear" w:color="auto" w:fill="FFFFFF"/>
        <w:spacing w:before="0" w:beforeAutospacing="0" w:line="422" w:lineRule="atLeast"/>
        <w:jc w:val="both"/>
        <w:rPr>
          <w:rFonts w:ascii="Arial" w:hAnsi="Arial" w:cs="Arial"/>
          <w:color w:val="212529"/>
          <w:sz w:val="26"/>
          <w:szCs w:val="26"/>
        </w:rPr>
      </w:pPr>
      <w:r>
        <w:rPr>
          <w:rFonts w:ascii="Arial" w:hAnsi="Arial" w:cs="Arial"/>
          <w:color w:val="212529"/>
          <w:sz w:val="26"/>
          <w:szCs w:val="26"/>
        </w:rPr>
        <w:t>ŠKOLSKO ZVONO – kako bi se izbjeglo grupiranje djece i izlazak iz razreda u isto vrijeme, školsko zvono neće zvoniti nego će učiteljice samostalno određivati kraj i početak sata u skladu s preporukama o izbjegavanju gužvi na školskim hodnicima</w:t>
      </w:r>
    </w:p>
    <w:p w:rsidR="006156FF" w:rsidRDefault="006156FF" w:rsidP="001647E4">
      <w:pPr>
        <w:pStyle w:val="StandardWeb"/>
        <w:numPr>
          <w:ilvl w:val="0"/>
          <w:numId w:val="2"/>
        </w:numPr>
        <w:shd w:val="clear" w:color="auto" w:fill="FFFFFF"/>
        <w:spacing w:before="0" w:beforeAutospacing="0" w:line="422" w:lineRule="atLeast"/>
        <w:jc w:val="both"/>
        <w:rPr>
          <w:rFonts w:ascii="Arial" w:hAnsi="Arial" w:cs="Arial"/>
          <w:color w:val="212529"/>
          <w:sz w:val="26"/>
          <w:szCs w:val="26"/>
        </w:rPr>
      </w:pPr>
      <w:r>
        <w:rPr>
          <w:rFonts w:ascii="Arial" w:hAnsi="Arial" w:cs="Arial"/>
          <w:color w:val="212529"/>
          <w:sz w:val="26"/>
          <w:szCs w:val="26"/>
        </w:rPr>
        <w:t>UŽINA</w:t>
      </w:r>
      <w:r w:rsidR="00106383">
        <w:rPr>
          <w:rFonts w:ascii="Arial" w:hAnsi="Arial" w:cs="Arial"/>
          <w:color w:val="212529"/>
          <w:sz w:val="26"/>
          <w:szCs w:val="26"/>
        </w:rPr>
        <w:t xml:space="preserve"> – svim učenicima koji primaju školsku kuhinju bit će od ponedjeljka omogućena prehrana. Svaki razred imat će svoje mjesto na kojem će jesti, kako bi se izbjegle gužve i dijeljenje istog mjesta s drugim djetetom. O svim detaljima djeca će biti upoznata u ponedjeljak ujutro. </w:t>
      </w:r>
    </w:p>
    <w:p w:rsidR="00106383" w:rsidRDefault="00106383" w:rsidP="001647E4">
      <w:pPr>
        <w:pStyle w:val="StandardWeb"/>
        <w:numPr>
          <w:ilvl w:val="0"/>
          <w:numId w:val="2"/>
        </w:numPr>
        <w:shd w:val="clear" w:color="auto" w:fill="FFFFFF"/>
        <w:spacing w:before="0" w:beforeAutospacing="0" w:line="422" w:lineRule="atLeast"/>
        <w:jc w:val="both"/>
        <w:rPr>
          <w:rFonts w:ascii="Arial" w:hAnsi="Arial" w:cs="Arial"/>
          <w:color w:val="212529"/>
          <w:sz w:val="26"/>
          <w:szCs w:val="26"/>
        </w:rPr>
      </w:pPr>
      <w:r>
        <w:rPr>
          <w:rFonts w:ascii="Arial" w:hAnsi="Arial" w:cs="Arial"/>
          <w:color w:val="212529"/>
          <w:sz w:val="26"/>
          <w:szCs w:val="26"/>
        </w:rPr>
        <w:t xml:space="preserve">ULAZAK U ŠKOLU – je ZABRANJEN svima osim djeci i zaposlenicima škole. Za sve hitne slučajeve molimo da koristite zvono na GLAVNOM ULAZU gdje će Vas dočekati dežurna osoba. </w:t>
      </w:r>
    </w:p>
    <w:p w:rsidR="00D97272" w:rsidRDefault="00106383" w:rsidP="001647E4">
      <w:pPr>
        <w:pStyle w:val="StandardWeb"/>
        <w:numPr>
          <w:ilvl w:val="0"/>
          <w:numId w:val="2"/>
        </w:numPr>
        <w:shd w:val="clear" w:color="auto" w:fill="FFFFFF"/>
        <w:spacing w:before="0" w:beforeAutospacing="0" w:line="422" w:lineRule="atLeast"/>
        <w:jc w:val="both"/>
        <w:rPr>
          <w:rFonts w:ascii="Arial" w:hAnsi="Arial" w:cs="Arial"/>
          <w:color w:val="212529"/>
          <w:sz w:val="26"/>
          <w:szCs w:val="26"/>
        </w:rPr>
      </w:pPr>
      <w:r>
        <w:rPr>
          <w:rFonts w:ascii="Arial" w:hAnsi="Arial" w:cs="Arial"/>
          <w:color w:val="212529"/>
          <w:sz w:val="26"/>
          <w:szCs w:val="26"/>
        </w:rPr>
        <w:t xml:space="preserve">PRVI DAN – PONEDJELJAK -  bit će dan prilagodbe novim uvjetima. Ukoliko netko bude kasnio ili ne pronađe svoj ulaz na vrijeme, NEMOJTE SE BRINUTI – nitko neće dobiti neopravdan sat jer će svima biti potrebno vrijeme da se naviknemo na nove uvjete. Učiteljice i učitelji će djeci detaljno ponavljati sve upute dok one ne budu svima jasne. Osim lakšeg savladavanja gradiva iznimno nam je važna sigurnost djece. Bit će nam potrebno puno strpljenja ali smo sigurni da ćemo svi zajedno sve napraviti kako treba. </w:t>
      </w:r>
    </w:p>
    <w:p w:rsidR="00D97272" w:rsidRDefault="00D97272" w:rsidP="00D97272">
      <w:pPr>
        <w:pStyle w:val="StandardWeb"/>
        <w:shd w:val="clear" w:color="auto" w:fill="FFFFFF"/>
        <w:spacing w:before="0" w:beforeAutospacing="0" w:line="422" w:lineRule="atLeast"/>
        <w:ind w:left="720"/>
        <w:rPr>
          <w:rFonts w:ascii="Arial" w:hAnsi="Arial" w:cs="Arial"/>
          <w:b/>
          <w:color w:val="212529"/>
          <w:sz w:val="26"/>
          <w:szCs w:val="26"/>
        </w:rPr>
      </w:pPr>
      <w:r w:rsidRPr="00D97272">
        <w:rPr>
          <w:rFonts w:ascii="Arial" w:hAnsi="Arial" w:cs="Arial"/>
          <w:b/>
          <w:color w:val="212529"/>
          <w:sz w:val="26"/>
          <w:szCs w:val="26"/>
        </w:rPr>
        <w:lastRenderedPageBreak/>
        <w:t xml:space="preserve">Područne škole: </w:t>
      </w:r>
    </w:p>
    <w:p w:rsidR="00D97272" w:rsidRPr="00D97272" w:rsidRDefault="00D97272" w:rsidP="001647E4">
      <w:pPr>
        <w:pStyle w:val="StandardWeb"/>
        <w:shd w:val="clear" w:color="auto" w:fill="FFFFFF"/>
        <w:spacing w:before="0" w:beforeAutospacing="0" w:line="422" w:lineRule="atLeast"/>
        <w:ind w:left="720"/>
        <w:jc w:val="both"/>
        <w:rPr>
          <w:rFonts w:ascii="Arial" w:hAnsi="Arial" w:cs="Arial"/>
          <w:color w:val="212529"/>
          <w:sz w:val="26"/>
          <w:szCs w:val="26"/>
        </w:rPr>
      </w:pPr>
      <w:r>
        <w:rPr>
          <w:rFonts w:ascii="Arial" w:hAnsi="Arial" w:cs="Arial"/>
          <w:color w:val="212529"/>
          <w:sz w:val="26"/>
          <w:szCs w:val="26"/>
        </w:rPr>
        <w:t xml:space="preserve">Budući da u područnim školama imamo manji broj učenika, organizaciju nastave i raspored ulazaka, užine i svih ostalih aktivnosti učitelji i učiteljice će dogovoriti s roditeljima i učenicima putem telefona i pri dolasku na nastavu, 25. svibnja.  </w:t>
      </w:r>
    </w:p>
    <w:p w:rsidR="00D97272" w:rsidRDefault="00D97272" w:rsidP="00D97272">
      <w:pPr>
        <w:pStyle w:val="StandardWeb"/>
        <w:shd w:val="clear" w:color="auto" w:fill="FFFFFF"/>
        <w:spacing w:before="0" w:beforeAutospacing="0" w:line="422" w:lineRule="atLeast"/>
        <w:ind w:left="720"/>
        <w:rPr>
          <w:rFonts w:ascii="Arial" w:hAnsi="Arial" w:cs="Arial"/>
          <w:color w:val="212529"/>
          <w:sz w:val="26"/>
          <w:szCs w:val="26"/>
        </w:rPr>
      </w:pPr>
    </w:p>
    <w:p w:rsidR="00D97272" w:rsidRPr="00D97272" w:rsidRDefault="00D97272" w:rsidP="00D97272">
      <w:pPr>
        <w:pStyle w:val="StandardWeb"/>
        <w:shd w:val="clear" w:color="auto" w:fill="FFFFFF"/>
        <w:spacing w:before="0" w:beforeAutospacing="0" w:line="422" w:lineRule="atLeast"/>
        <w:ind w:left="720"/>
        <w:rPr>
          <w:rFonts w:ascii="Arial" w:hAnsi="Arial" w:cs="Arial"/>
          <w:b/>
          <w:color w:val="212529"/>
          <w:sz w:val="26"/>
          <w:szCs w:val="26"/>
        </w:rPr>
      </w:pPr>
      <w:r w:rsidRPr="00D97272">
        <w:rPr>
          <w:rFonts w:ascii="Arial" w:hAnsi="Arial" w:cs="Arial"/>
          <w:b/>
          <w:color w:val="212529"/>
          <w:sz w:val="26"/>
          <w:szCs w:val="26"/>
        </w:rPr>
        <w:t xml:space="preserve">Svima: </w:t>
      </w:r>
    </w:p>
    <w:p w:rsidR="00D97272" w:rsidRDefault="00D97272" w:rsidP="001647E4">
      <w:pPr>
        <w:pStyle w:val="StandardWeb"/>
        <w:shd w:val="clear" w:color="auto" w:fill="FFFFFF"/>
        <w:spacing w:before="0" w:beforeAutospacing="0" w:line="422" w:lineRule="atLeast"/>
        <w:ind w:left="720"/>
        <w:jc w:val="both"/>
        <w:rPr>
          <w:rFonts w:ascii="Arial" w:hAnsi="Arial" w:cs="Arial"/>
          <w:color w:val="212529"/>
          <w:sz w:val="26"/>
          <w:szCs w:val="26"/>
        </w:rPr>
      </w:pPr>
      <w:r>
        <w:rPr>
          <w:rFonts w:ascii="Arial" w:hAnsi="Arial" w:cs="Arial"/>
          <w:color w:val="212529"/>
          <w:sz w:val="26"/>
          <w:szCs w:val="26"/>
        </w:rPr>
        <w:t xml:space="preserve">Za sva dodatna pitanja obratite se razrednim učiteljima i učiteljicama; pokušat ćemo odgovoriti na njih u što skorijem roku. </w:t>
      </w:r>
    </w:p>
    <w:p w:rsidR="00D97272" w:rsidRDefault="00D97272" w:rsidP="00D97272">
      <w:pPr>
        <w:pStyle w:val="StandardWeb"/>
        <w:shd w:val="clear" w:color="auto" w:fill="FFFFFF"/>
        <w:spacing w:before="0" w:beforeAutospacing="0" w:line="422" w:lineRule="atLeast"/>
        <w:ind w:left="720"/>
        <w:rPr>
          <w:rFonts w:ascii="Arial" w:hAnsi="Arial" w:cs="Arial"/>
          <w:color w:val="212529"/>
          <w:sz w:val="26"/>
          <w:szCs w:val="26"/>
        </w:rPr>
      </w:pPr>
      <w:r>
        <w:rPr>
          <w:rFonts w:ascii="Arial" w:hAnsi="Arial" w:cs="Arial"/>
          <w:color w:val="212529"/>
          <w:sz w:val="26"/>
          <w:szCs w:val="26"/>
        </w:rPr>
        <w:t>Zahvaljujemo Vam na povjerenju i suradnji!</w:t>
      </w:r>
    </w:p>
    <w:p w:rsidR="00D97272" w:rsidRDefault="00D97272" w:rsidP="00D97272">
      <w:pPr>
        <w:pStyle w:val="StandardWeb"/>
        <w:shd w:val="clear" w:color="auto" w:fill="FFFFFF"/>
        <w:spacing w:before="0" w:beforeAutospacing="0" w:line="422" w:lineRule="atLeast"/>
        <w:ind w:left="720"/>
        <w:rPr>
          <w:rFonts w:ascii="Arial" w:hAnsi="Arial" w:cs="Arial"/>
          <w:color w:val="212529"/>
          <w:sz w:val="26"/>
          <w:szCs w:val="26"/>
        </w:rPr>
      </w:pPr>
    </w:p>
    <w:p w:rsidR="00D97272" w:rsidRPr="00D97272" w:rsidRDefault="00D97272" w:rsidP="00D97272">
      <w:pPr>
        <w:pStyle w:val="StandardWeb"/>
        <w:shd w:val="clear" w:color="auto" w:fill="FFFFFF"/>
        <w:spacing w:before="0" w:beforeAutospacing="0" w:line="422" w:lineRule="atLeast"/>
        <w:ind w:left="720"/>
        <w:jc w:val="right"/>
        <w:rPr>
          <w:rFonts w:ascii="Arial" w:hAnsi="Arial" w:cs="Arial"/>
          <w:color w:val="212529"/>
          <w:sz w:val="26"/>
          <w:szCs w:val="26"/>
        </w:rPr>
      </w:pPr>
      <w:r>
        <w:rPr>
          <w:rFonts w:ascii="Arial" w:hAnsi="Arial" w:cs="Arial"/>
          <w:color w:val="212529"/>
          <w:sz w:val="26"/>
          <w:szCs w:val="26"/>
        </w:rPr>
        <w:t>Uprava škole</w:t>
      </w:r>
    </w:p>
    <w:p w:rsidR="006156FF" w:rsidRPr="006156FF" w:rsidRDefault="006156FF" w:rsidP="006156FF">
      <w:pPr>
        <w:pStyle w:val="StandardWeb"/>
        <w:shd w:val="clear" w:color="auto" w:fill="FFFFFF"/>
        <w:spacing w:before="0" w:beforeAutospacing="0" w:line="422" w:lineRule="atLeast"/>
        <w:ind w:left="1440"/>
        <w:rPr>
          <w:rFonts w:ascii="Arial" w:hAnsi="Arial" w:cs="Arial"/>
          <w:color w:val="212529"/>
          <w:sz w:val="26"/>
          <w:szCs w:val="26"/>
        </w:rPr>
      </w:pPr>
    </w:p>
    <w:p w:rsidR="00EE761D" w:rsidRDefault="00EE761D" w:rsidP="00EE761D">
      <w:pPr>
        <w:pStyle w:val="StandardWeb"/>
        <w:shd w:val="clear" w:color="auto" w:fill="FFFFFF"/>
        <w:spacing w:before="0" w:beforeAutospacing="0" w:line="422" w:lineRule="atLeast"/>
        <w:rPr>
          <w:rFonts w:ascii="Arial" w:hAnsi="Arial" w:cs="Arial"/>
          <w:color w:val="212529"/>
          <w:sz w:val="26"/>
          <w:szCs w:val="26"/>
        </w:rPr>
      </w:pPr>
    </w:p>
    <w:p w:rsidR="00EE761D" w:rsidRDefault="00EE761D" w:rsidP="00EE761D">
      <w:pPr>
        <w:pStyle w:val="StandardWeb"/>
        <w:shd w:val="clear" w:color="auto" w:fill="FFFFFF"/>
        <w:spacing w:before="0" w:beforeAutospacing="0" w:line="422" w:lineRule="atLeast"/>
        <w:rPr>
          <w:rFonts w:ascii="Arial" w:hAnsi="Arial" w:cs="Arial"/>
          <w:color w:val="212529"/>
          <w:sz w:val="26"/>
          <w:szCs w:val="26"/>
        </w:rPr>
      </w:pPr>
    </w:p>
    <w:p w:rsidR="00EE761D" w:rsidRDefault="00EE761D" w:rsidP="00EE761D">
      <w:pPr>
        <w:pStyle w:val="StandardWeb"/>
        <w:shd w:val="clear" w:color="auto" w:fill="FFFFFF"/>
        <w:spacing w:before="0" w:beforeAutospacing="0" w:line="422" w:lineRule="atLeast"/>
        <w:rPr>
          <w:rFonts w:ascii="Arial" w:hAnsi="Arial" w:cs="Arial"/>
          <w:color w:val="212529"/>
          <w:sz w:val="26"/>
          <w:szCs w:val="26"/>
        </w:rPr>
      </w:pPr>
    </w:p>
    <w:p w:rsidR="00DA3024" w:rsidRDefault="00EE761D">
      <w:r>
        <w:rPr>
          <w:rFonts w:ascii="Arial" w:hAnsi="Arial" w:cs="Arial"/>
          <w:color w:val="212529"/>
          <w:sz w:val="26"/>
          <w:szCs w:val="26"/>
          <w:shd w:val="clear" w:color="auto" w:fill="FFFFFF"/>
        </w:rPr>
        <w:t>.</w:t>
      </w:r>
    </w:p>
    <w:sectPr w:rsidR="00DA3024" w:rsidSect="001E0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0C34"/>
    <w:multiLevelType w:val="hybridMultilevel"/>
    <w:tmpl w:val="975C3AE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3069654A"/>
    <w:multiLevelType w:val="hybridMultilevel"/>
    <w:tmpl w:val="238CF6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3131607B"/>
    <w:multiLevelType w:val="hybridMultilevel"/>
    <w:tmpl w:val="472270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7A63A3"/>
    <w:multiLevelType w:val="multilevel"/>
    <w:tmpl w:val="EA5695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E132C"/>
    <w:multiLevelType w:val="hybridMultilevel"/>
    <w:tmpl w:val="6648627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4CD07A79"/>
    <w:multiLevelType w:val="hybridMultilevel"/>
    <w:tmpl w:val="737A70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7F860496"/>
    <w:multiLevelType w:val="hybridMultilevel"/>
    <w:tmpl w:val="4170F7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1D"/>
    <w:rsid w:val="00106383"/>
    <w:rsid w:val="001647E4"/>
    <w:rsid w:val="001E08DC"/>
    <w:rsid w:val="004F27FE"/>
    <w:rsid w:val="006156FF"/>
    <w:rsid w:val="008E662F"/>
    <w:rsid w:val="00D97272"/>
    <w:rsid w:val="00E0578F"/>
    <w:rsid w:val="00EE76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9409"/>
  <w15:docId w15:val="{DD447F77-DB4D-4FEA-9BE4-32A0513F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8D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EE761D"/>
    <w:rPr>
      <w:b/>
      <w:bCs/>
    </w:rPr>
  </w:style>
  <w:style w:type="paragraph" w:styleId="StandardWeb">
    <w:name w:val="Normal (Web)"/>
    <w:basedOn w:val="Normal"/>
    <w:uiPriority w:val="99"/>
    <w:semiHidden/>
    <w:unhideWhenUsed/>
    <w:rsid w:val="00EE761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6876">
      <w:bodyDiv w:val="1"/>
      <w:marLeft w:val="0"/>
      <w:marRight w:val="0"/>
      <w:marTop w:val="0"/>
      <w:marBottom w:val="0"/>
      <w:divBdr>
        <w:top w:val="none" w:sz="0" w:space="0" w:color="auto"/>
        <w:left w:val="none" w:sz="0" w:space="0" w:color="auto"/>
        <w:bottom w:val="none" w:sz="0" w:space="0" w:color="auto"/>
        <w:right w:val="none" w:sz="0" w:space="0" w:color="auto"/>
      </w:divBdr>
    </w:div>
    <w:div w:id="11895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2660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Edita KOVAČEVIĆ OREŠIĆ</cp:lastModifiedBy>
  <cp:revision>3</cp:revision>
  <dcterms:created xsi:type="dcterms:W3CDTF">2020-05-24T09:59:00Z</dcterms:created>
  <dcterms:modified xsi:type="dcterms:W3CDTF">2020-05-24T19:06:00Z</dcterms:modified>
</cp:coreProperties>
</file>